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A0" w:rsidRDefault="008345A0" w:rsidP="004E4F8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80C0A" w:rsidRPr="009218B8" w:rsidRDefault="004E4F80" w:rsidP="004E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</w:t>
      </w:r>
    </w:p>
    <w:p w:rsidR="004E4F80" w:rsidRPr="009218B8" w:rsidRDefault="004E4F80" w:rsidP="004E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Instytutu Prawa</w:t>
      </w:r>
      <w:r w:rsidR="00FE783D" w:rsidRPr="00921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21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Nowych Technologii</w:t>
      </w:r>
      <w:r w:rsidR="00D74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Ochrony Danych Osobowych</w:t>
      </w:r>
    </w:p>
    <w:p w:rsidR="004E4F80" w:rsidRPr="009218B8" w:rsidRDefault="004E4F80" w:rsidP="004E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Uczelni Łazarskiego</w:t>
      </w:r>
    </w:p>
    <w:p w:rsidR="004E4F80" w:rsidRPr="009218B8" w:rsidRDefault="004E4F80" w:rsidP="004E4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F80" w:rsidRDefault="004E4F80" w:rsidP="004E4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086613" w:rsidRPr="009218B8" w:rsidRDefault="00086613" w:rsidP="004E4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F80" w:rsidRPr="009218B8" w:rsidRDefault="004E4F80" w:rsidP="0056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Prawa</w:t>
      </w:r>
      <w:r w:rsidRPr="009218B8">
        <w:rPr>
          <w:rFonts w:ascii="Times New Roman" w:hAnsi="Times New Roman" w:cs="Times New Roman"/>
          <w:sz w:val="24"/>
          <w:szCs w:val="24"/>
        </w:rPr>
        <w:t xml:space="preserve"> </w:t>
      </w:r>
      <w:r w:rsid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Nowych Technologii</w:t>
      </w:r>
      <w:r w:rsidR="00D74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Ochrony Danych Osobowych</w:t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Instytutem</w:t>
      </w:r>
      <w:r w:rsidR="00E80C0A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(skrót: </w:t>
      </w:r>
      <w:r w:rsidR="00560142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IP</w:t>
      </w:r>
      <w:r w:rsid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NT</w:t>
      </w:r>
      <w:r w:rsidR="00D74549">
        <w:rPr>
          <w:rFonts w:ascii="Times New Roman" w:eastAsia="Times New Roman" w:hAnsi="Times New Roman" w:cs="Times New Roman"/>
          <w:sz w:val="24"/>
          <w:szCs w:val="24"/>
          <w:lang w:eastAsia="pl-PL"/>
        </w:rPr>
        <w:t>iODO</w:t>
      </w:r>
      <w:r w:rsidR="00E80C0A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jednostką </w:t>
      </w:r>
      <w:r w:rsidR="00A33976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naukowo – dydaktyczną </w:t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działającą w ramach Uczelni Łazarskiego.</w:t>
      </w:r>
    </w:p>
    <w:p w:rsidR="000900E6" w:rsidRPr="009218B8" w:rsidRDefault="000900E6" w:rsidP="0056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B3D" w:rsidRDefault="00560142" w:rsidP="0056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086613" w:rsidRPr="009218B8" w:rsidRDefault="00086613" w:rsidP="0056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B3D" w:rsidRPr="009218B8" w:rsidRDefault="005E0B3D" w:rsidP="0056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Misją Instytutu jest podejmowanie </w:t>
      </w:r>
      <w:r w:rsidR="008809BD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naukowo-badawczych </w:t>
      </w:r>
      <w:r w:rsidR="00E80C0A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poprawy jakości </w:t>
      </w:r>
      <w:r w:rsidR="00F11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transparentności </w:t>
      </w:r>
      <w:r w:rsidR="007E52EE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tworzenia oraz stosowania </w:t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w zakresie </w:t>
      </w:r>
      <w:r w:rsid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nowych technologii</w:t>
      </w:r>
      <w:r w:rsidR="002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ochrony danych osobowych</w:t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0142" w:rsidRPr="009218B8" w:rsidRDefault="00560142" w:rsidP="0056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F80" w:rsidRDefault="00560142" w:rsidP="0056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086613" w:rsidRPr="009218B8" w:rsidRDefault="00086613" w:rsidP="0056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8B8" w:rsidRDefault="005E0B3D" w:rsidP="009218B8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</w:t>
      </w:r>
      <w:r w:rsidR="00FE783D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Ins</w:t>
      </w:r>
      <w:r w:rsidR="00423EAE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E783D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ytutu</w:t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rozwijanie i upowszechnianie wiedzy o </w:t>
      </w:r>
      <w:r w:rsid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regulacjach prawnych w zakresie nowych technologii</w:t>
      </w:r>
      <w:r w:rsidR="00835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ochrony danych osobowych</w:t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tworzenie i propagowanie propozycji </w:t>
      </w:r>
      <w:r w:rsidR="007E52EE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regulacji dotyczących</w:t>
      </w:r>
      <w:r w:rsid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9218B8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technologii</w:t>
      </w:r>
      <w:r w:rsidR="00835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ochrony danych osobowych</w:t>
      </w:r>
      <w:r w:rsid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0B3D" w:rsidRPr="009218B8" w:rsidRDefault="00FE783D" w:rsidP="009218B8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r w:rsidR="005E0B3D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inicjuje i umacnia dialog, współpracę, koordynację działań i wymianę doświadczeń pomiędzy przedstawicielami</w:t>
      </w:r>
      <w:r w:rsidR="00560142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wymiaru sprawiedliwości</w:t>
      </w:r>
      <w:r w:rsidR="005E0B3D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E52EE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administracji rządowej i samorządowej, </w:t>
      </w:r>
      <w:r w:rsidR="005E0B3D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samorządem zawodowym, sektorem prywatnym i środowiskiem akademickim, skoncentrowanym wok</w:t>
      </w:r>
      <w:r w:rsidR="00560142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ół zagadnień szeroko rozumianej </w:t>
      </w:r>
      <w:r w:rsidR="00163F2A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problematyki regulacji nowych technologii</w:t>
      </w:r>
      <w:r w:rsidR="00835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ochrony danych osobowych</w:t>
      </w:r>
      <w:r w:rsidR="005E0B3D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5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0142" w:rsidRPr="009218B8" w:rsidRDefault="00560142" w:rsidP="0056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F80" w:rsidRDefault="00560142" w:rsidP="004E4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086613" w:rsidRPr="009218B8" w:rsidRDefault="00086613" w:rsidP="004E4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F80" w:rsidRPr="009218B8" w:rsidRDefault="004E4F80" w:rsidP="00B2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Instytutu należy:</w:t>
      </w:r>
    </w:p>
    <w:p w:rsidR="004E4F80" w:rsidRPr="009218B8" w:rsidRDefault="004E4F80" w:rsidP="00163F2A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działalności naukowo-badawczej oraz kształcenie kadry naukowej </w:t>
      </w:r>
      <w:r w:rsidR="00F11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prawa </w:t>
      </w:r>
      <w:r w:rsidR="00163F2A">
        <w:rPr>
          <w:rFonts w:ascii="Times New Roman" w:eastAsia="Times New Roman" w:hAnsi="Times New Roman" w:cs="Times New Roman"/>
          <w:sz w:val="24"/>
          <w:szCs w:val="24"/>
          <w:lang w:eastAsia="pl-PL"/>
        </w:rPr>
        <w:t>nowych technologii</w:t>
      </w:r>
      <w:r w:rsidR="00835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ochrony danych osobowych</w:t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E4F80" w:rsidRPr="009218B8" w:rsidRDefault="004E4F80" w:rsidP="00163F2A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konferencji naukowych, seminariów, wykładów gościnnych z zakresu</w:t>
      </w:r>
      <w:r w:rsidRPr="009218B8">
        <w:rPr>
          <w:rFonts w:ascii="Times New Roman" w:hAnsi="Times New Roman" w:cs="Times New Roman"/>
          <w:sz w:val="24"/>
          <w:szCs w:val="24"/>
        </w:rPr>
        <w:t xml:space="preserve"> </w:t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</w:t>
      </w:r>
      <w:r w:rsidR="00163F2A">
        <w:rPr>
          <w:rFonts w:ascii="Times New Roman" w:eastAsia="Times New Roman" w:hAnsi="Times New Roman" w:cs="Times New Roman"/>
          <w:sz w:val="24"/>
          <w:szCs w:val="24"/>
          <w:lang w:eastAsia="pl-PL"/>
        </w:rPr>
        <w:t>nowych technologii</w:t>
      </w:r>
      <w:r w:rsidR="00835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ochrony danych osobowych</w:t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E4F80" w:rsidRPr="009218B8" w:rsidRDefault="004E4F80" w:rsidP="00163F2A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szkoleń i kursów </w:t>
      </w:r>
      <w:r w:rsidR="005E0B3D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</w:t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</w:t>
      </w:r>
      <w:r w:rsidR="00163F2A">
        <w:rPr>
          <w:rFonts w:ascii="Times New Roman" w:eastAsia="Times New Roman" w:hAnsi="Times New Roman" w:cs="Times New Roman"/>
          <w:sz w:val="24"/>
          <w:szCs w:val="24"/>
          <w:lang w:eastAsia="pl-PL"/>
        </w:rPr>
        <w:t>nowych technologii</w:t>
      </w:r>
      <w:r w:rsidR="00835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ochrony danych osobowych</w:t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B23D3" w:rsidRPr="009218B8" w:rsidRDefault="004E4F80" w:rsidP="00163F2A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organizacjami samorządów zawodowych w celu </w:t>
      </w:r>
      <w:r w:rsidR="004B23D3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popularyzowania wiedzy z zakresu prawa </w:t>
      </w:r>
      <w:r w:rsidR="00163F2A">
        <w:rPr>
          <w:rFonts w:ascii="Times New Roman" w:eastAsia="Times New Roman" w:hAnsi="Times New Roman" w:cs="Times New Roman"/>
          <w:sz w:val="24"/>
          <w:szCs w:val="24"/>
          <w:lang w:eastAsia="pl-PL"/>
        </w:rPr>
        <w:t>nowych technologii</w:t>
      </w:r>
      <w:r w:rsidR="00835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ochrony danych osobowych</w:t>
      </w:r>
      <w:r w:rsidR="004B23D3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52EE" w:rsidRPr="009218B8" w:rsidRDefault="004B23D3" w:rsidP="00163F2A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organizacjami przedsiębiorców w celu zwiększania świadomości prawnej z </w:t>
      </w:r>
      <w:r w:rsidR="005E0B3D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</w:t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</w:t>
      </w:r>
      <w:r w:rsidR="00163F2A">
        <w:rPr>
          <w:rFonts w:ascii="Times New Roman" w:eastAsia="Times New Roman" w:hAnsi="Times New Roman" w:cs="Times New Roman"/>
          <w:sz w:val="24"/>
          <w:szCs w:val="24"/>
          <w:lang w:eastAsia="pl-PL"/>
        </w:rPr>
        <w:t>nowych technologii</w:t>
      </w:r>
      <w:r w:rsidR="00835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ochrony danych osobowych</w:t>
      </w:r>
      <w:r w:rsidR="007E52EE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B23D3" w:rsidRPr="009218B8" w:rsidRDefault="007E52EE" w:rsidP="00163F2A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międzynarodowa z zagranicznymi i krajowymi ośrodkami naukowo-badawczymi w celu rozwoju badań komparatystycznych</w:t>
      </w:r>
    </w:p>
    <w:p w:rsidR="008809BD" w:rsidRPr="009218B8" w:rsidRDefault="008809BD" w:rsidP="008809B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B7B" w:rsidRPr="009218B8" w:rsidRDefault="008D4B7B" w:rsidP="004B2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F80" w:rsidRDefault="004B23D3" w:rsidP="004B2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B25DB0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086613" w:rsidRPr="009218B8" w:rsidRDefault="00086613" w:rsidP="004B2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EAE" w:rsidRPr="009218B8" w:rsidRDefault="00163F2A" w:rsidP="0042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Instytutu są:</w:t>
      </w:r>
    </w:p>
    <w:p w:rsidR="00423EAE" w:rsidRPr="009218B8" w:rsidRDefault="00423EAE" w:rsidP="00163F2A">
      <w:pPr>
        <w:pStyle w:val="Akapitzlist"/>
        <w:numPr>
          <w:ilvl w:val="0"/>
          <w:numId w:val="39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Dyrektor;</w:t>
      </w:r>
    </w:p>
    <w:p w:rsidR="00835726" w:rsidRDefault="00835726" w:rsidP="00163F2A">
      <w:pPr>
        <w:pStyle w:val="Akapitzlist"/>
        <w:numPr>
          <w:ilvl w:val="0"/>
          <w:numId w:val="39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Zarządzający</w:t>
      </w:r>
    </w:p>
    <w:p w:rsidR="00953A6B" w:rsidRDefault="008D4B7B" w:rsidP="00163F2A">
      <w:pPr>
        <w:pStyle w:val="Akapitzlist"/>
        <w:numPr>
          <w:ilvl w:val="0"/>
          <w:numId w:val="39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r w:rsidR="00C533DB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aukowa</w:t>
      </w:r>
      <w:r w:rsidR="00423EAE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, w razie jej powołania</w:t>
      </w:r>
    </w:p>
    <w:p w:rsidR="008D4B7B" w:rsidRPr="009218B8" w:rsidRDefault="00953A6B" w:rsidP="00163F2A">
      <w:pPr>
        <w:pStyle w:val="Akapitzlist"/>
        <w:numPr>
          <w:ilvl w:val="0"/>
          <w:numId w:val="39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Instytutu w razie powołania</w:t>
      </w:r>
      <w:r w:rsidR="008D4B7B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3EAE" w:rsidRPr="009218B8" w:rsidRDefault="00423EAE" w:rsidP="008D4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EAE" w:rsidRPr="009218B8" w:rsidRDefault="00423EAE" w:rsidP="008D4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B7B" w:rsidRDefault="008D4B7B" w:rsidP="008D4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086613" w:rsidRPr="009218B8" w:rsidRDefault="00086613" w:rsidP="008D4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83D" w:rsidRPr="009218B8" w:rsidRDefault="00953A6B" w:rsidP="00CB21F9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Rektor</w:t>
      </w:r>
      <w:r w:rsidR="00FE783D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Dyrektora </w:t>
      </w:r>
      <w:r w:rsidR="00696883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Instytutu</w:t>
      </w:r>
      <w:r w:rsidR="0009645C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nauczycieli akademickich, zatrudnionych w podstawowym miejscu pracy w Uczelni.  </w:t>
      </w:r>
    </w:p>
    <w:p w:rsidR="005E0B3D" w:rsidRPr="009218B8" w:rsidRDefault="005E0B3D" w:rsidP="00CB21F9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Instytutu</w:t>
      </w:r>
      <w:r w:rsidR="00FE783D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działalnością oraz reprezentuje Instytut</w:t>
      </w:r>
      <w:r w:rsidR="00F65027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0B3D" w:rsidRPr="009218B8" w:rsidRDefault="005E0B3D" w:rsidP="00CB21F9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 nadzór nad działalnością Instytutu sprawuje </w:t>
      </w:r>
      <w:r w:rsidR="00163F2A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</w:t>
      </w:r>
      <w:r w:rsidR="00B25DB0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726" w:rsidRPr="00835726" w:rsidRDefault="00953A6B" w:rsidP="00835726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Rektor</w:t>
      </w:r>
      <w:r w:rsidR="0009645C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Dyrektora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Zarządzającego</w:t>
      </w:r>
      <w:r w:rsidR="0009645C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3160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Instytutu</w:t>
      </w:r>
      <w:r w:rsidR="0009645C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</w:t>
      </w:r>
      <w:r w:rsidR="004B23D3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</w:t>
      </w:r>
      <w:r w:rsidR="008A66D9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9645C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A66D9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Instytutu</w:t>
      </w:r>
      <w:r w:rsidR="0009645C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5DB0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45C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203160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Instytutu</w:t>
      </w:r>
      <w:r w:rsidR="0009645C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5A0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09645C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</w:t>
      </w:r>
      <w:r w:rsidR="00B25DB0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Sekretarzy</w:t>
      </w:r>
      <w:r w:rsidR="004B23D3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Instytutu.</w:t>
      </w:r>
    </w:p>
    <w:p w:rsidR="004B23D3" w:rsidRPr="009218B8" w:rsidRDefault="004B23D3" w:rsidP="00CB21F9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Funkcję </w:t>
      </w:r>
      <w:r w:rsidR="00B25DB0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Sekretarzy</w:t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Instytutu mogą pełnić </w:t>
      </w:r>
      <w:r w:rsidR="0051791C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nie są zatrudnione w Uczelni Łazarskiego w charakterze nauczycieli akademickich</w:t>
      </w:r>
      <w:r w:rsidR="00F11B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81112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nie pełnią w niej innych funkcji.</w:t>
      </w:r>
    </w:p>
    <w:p w:rsidR="004B23D3" w:rsidRPr="009218B8" w:rsidRDefault="004B23D3" w:rsidP="003B7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B3D" w:rsidRDefault="00B25DB0" w:rsidP="005E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8D4B7B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086613" w:rsidRPr="009218B8" w:rsidRDefault="00086613" w:rsidP="005E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1F9" w:rsidRDefault="005E0B3D" w:rsidP="00CB21F9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Instytutu, za zgodą </w:t>
      </w:r>
      <w:r w:rsidR="00CB21F9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</w:t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 powołać Radę</w:t>
      </w:r>
      <w:r w:rsidR="004E4F80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Naukową</w:t>
      </w:r>
      <w:r w:rsidR="004B23D3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F80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Instytutu</w:t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21F9" w:rsidRPr="00CB21F9" w:rsidRDefault="005E0B3D" w:rsidP="00CB21F9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1F9">
        <w:rPr>
          <w:rFonts w:ascii="Times New Roman" w:eastAsia="Times New Roman" w:hAnsi="Times New Roman" w:cs="Times New Roman"/>
          <w:sz w:val="24"/>
          <w:szCs w:val="24"/>
          <w:lang w:eastAsia="pl-PL"/>
        </w:rPr>
        <w:t>Rada Naukowa jest organem opiniodawczym I</w:t>
      </w:r>
      <w:r w:rsidR="004E4F80" w:rsidRPr="00CB21F9">
        <w:rPr>
          <w:rFonts w:ascii="Times New Roman" w:eastAsia="Times New Roman" w:hAnsi="Times New Roman" w:cs="Times New Roman"/>
          <w:sz w:val="24"/>
          <w:szCs w:val="24"/>
          <w:lang w:eastAsia="pl-PL"/>
        </w:rPr>
        <w:t>nstytutu.</w:t>
      </w:r>
      <w:r w:rsidR="00481112" w:rsidRPr="00CB21F9">
        <w:rPr>
          <w:rFonts w:ascii="Times New Roman" w:hAnsi="Times New Roman" w:cs="Times New Roman"/>
          <w:sz w:val="24"/>
          <w:szCs w:val="24"/>
        </w:rPr>
        <w:t xml:space="preserve"> Rada Naukowa w szczególności wydaje rekomendacje, opinie prawne oraz analizy dotyczące zadań </w:t>
      </w:r>
      <w:r w:rsidR="00203160" w:rsidRPr="00CB21F9">
        <w:rPr>
          <w:rFonts w:ascii="Times New Roman" w:hAnsi="Times New Roman" w:cs="Times New Roman"/>
          <w:sz w:val="24"/>
          <w:szCs w:val="24"/>
        </w:rPr>
        <w:t xml:space="preserve">regulaminowych </w:t>
      </w:r>
      <w:r w:rsidR="00481112" w:rsidRPr="00CB21F9">
        <w:rPr>
          <w:rFonts w:ascii="Times New Roman" w:hAnsi="Times New Roman" w:cs="Times New Roman"/>
          <w:sz w:val="24"/>
          <w:szCs w:val="24"/>
        </w:rPr>
        <w:t>Instytutu.</w:t>
      </w:r>
    </w:p>
    <w:p w:rsidR="00CB21F9" w:rsidRDefault="008A66D9" w:rsidP="00CB21F9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1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Rady Naukowej Instytutu jest Dyrektor Instytutu.</w:t>
      </w:r>
    </w:p>
    <w:p w:rsidR="004E4F80" w:rsidRPr="00CB21F9" w:rsidRDefault="004E4F80" w:rsidP="00CB21F9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Członkami Rady </w:t>
      </w:r>
      <w:r w:rsidR="004B23D3" w:rsidRPr="00CB2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Naukowej </w:t>
      </w:r>
      <w:r w:rsidRPr="00CB2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Instytutu </w:t>
      </w:r>
      <w:r w:rsidR="008A66D9" w:rsidRPr="00CB21F9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</w:t>
      </w:r>
      <w:r w:rsidRPr="00CB21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E4F80" w:rsidRPr="009218B8" w:rsidRDefault="004E4F80" w:rsidP="00CB21F9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akademiccy posiada</w:t>
      </w:r>
      <w:r w:rsidR="008A66D9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jący tytuł naukowy profesora,</w:t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naukowy</w:t>
      </w:r>
      <w:r w:rsidR="008A66D9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 habilitowanego</w:t>
      </w:r>
      <w:r w:rsidR="008A66D9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doktora</w:t>
      </w: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zatrudnieni w </w:t>
      </w:r>
      <w:r w:rsidR="008A66D9"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Łazarskiego;</w:t>
      </w:r>
    </w:p>
    <w:p w:rsidR="008A66D9" w:rsidRPr="009218B8" w:rsidRDefault="008A66D9" w:rsidP="00CB21F9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8B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posiadające tytuł naukowy profesora, stopień naukowy doktora habilitowanego albo doktora nie zatrudnione w Uczelni Łazarskiego;</w:t>
      </w:r>
    </w:p>
    <w:p w:rsidR="00F65027" w:rsidRPr="009218B8" w:rsidRDefault="005E2AAB" w:rsidP="00CB21F9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8B8">
        <w:rPr>
          <w:rFonts w:ascii="Times New Roman" w:hAnsi="Times New Roman" w:cs="Times New Roman"/>
          <w:sz w:val="24"/>
          <w:szCs w:val="24"/>
        </w:rPr>
        <w:t>Członkowie Rady Naukowej są powoływani na czas nieoznaczony przez Dyrektora.</w:t>
      </w:r>
    </w:p>
    <w:p w:rsidR="005E2AAB" w:rsidRPr="009218B8" w:rsidRDefault="005E2AAB" w:rsidP="00CB21F9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8B8">
        <w:rPr>
          <w:rFonts w:ascii="Times New Roman" w:hAnsi="Times New Roman" w:cs="Times New Roman"/>
          <w:sz w:val="24"/>
          <w:szCs w:val="24"/>
        </w:rPr>
        <w:t xml:space="preserve">Wygaśnięcie funkcji członka Rady Naukowej następuje na skutek odwołania przez Dyrektora </w:t>
      </w:r>
      <w:r w:rsidR="00C533DB" w:rsidRPr="009218B8">
        <w:rPr>
          <w:rFonts w:ascii="Times New Roman" w:hAnsi="Times New Roman" w:cs="Times New Roman"/>
          <w:sz w:val="24"/>
          <w:szCs w:val="24"/>
        </w:rPr>
        <w:t>albo</w:t>
      </w:r>
      <w:r w:rsidRPr="009218B8">
        <w:rPr>
          <w:rFonts w:ascii="Times New Roman" w:hAnsi="Times New Roman" w:cs="Times New Roman"/>
          <w:sz w:val="24"/>
          <w:szCs w:val="24"/>
        </w:rPr>
        <w:t xml:space="preserve"> rezygnacji.</w:t>
      </w:r>
    </w:p>
    <w:p w:rsidR="00423EAE" w:rsidRPr="009218B8" w:rsidRDefault="00423EAE" w:rsidP="00B87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112" w:rsidRDefault="008D4B7B" w:rsidP="00B87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8B8">
        <w:rPr>
          <w:rFonts w:ascii="Times New Roman" w:hAnsi="Times New Roman" w:cs="Times New Roman"/>
          <w:sz w:val="24"/>
          <w:szCs w:val="24"/>
        </w:rPr>
        <w:t>§</w:t>
      </w:r>
      <w:r w:rsidR="00086613">
        <w:rPr>
          <w:rFonts w:ascii="Times New Roman" w:hAnsi="Times New Roman" w:cs="Times New Roman"/>
          <w:sz w:val="24"/>
          <w:szCs w:val="24"/>
        </w:rPr>
        <w:t xml:space="preserve"> </w:t>
      </w:r>
      <w:r w:rsidRPr="009218B8">
        <w:rPr>
          <w:rFonts w:ascii="Times New Roman" w:hAnsi="Times New Roman" w:cs="Times New Roman"/>
          <w:sz w:val="24"/>
          <w:szCs w:val="24"/>
        </w:rPr>
        <w:t>8</w:t>
      </w:r>
    </w:p>
    <w:p w:rsidR="00086613" w:rsidRPr="009218B8" w:rsidRDefault="00086613" w:rsidP="00B87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1F9" w:rsidRDefault="00481112" w:rsidP="00CB21F9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8B8">
        <w:rPr>
          <w:rFonts w:ascii="Times New Roman" w:hAnsi="Times New Roman" w:cs="Times New Roman"/>
          <w:sz w:val="24"/>
          <w:szCs w:val="24"/>
        </w:rPr>
        <w:t xml:space="preserve">Zadania </w:t>
      </w:r>
      <w:r w:rsidR="00203160" w:rsidRPr="009218B8">
        <w:rPr>
          <w:rFonts w:ascii="Times New Roman" w:hAnsi="Times New Roman" w:cs="Times New Roman"/>
          <w:sz w:val="24"/>
          <w:szCs w:val="24"/>
        </w:rPr>
        <w:t>regulaminowe</w:t>
      </w:r>
      <w:r w:rsidRPr="009218B8">
        <w:rPr>
          <w:rFonts w:ascii="Times New Roman" w:hAnsi="Times New Roman" w:cs="Times New Roman"/>
          <w:sz w:val="24"/>
          <w:szCs w:val="24"/>
        </w:rPr>
        <w:t xml:space="preserve"> Instytut realizuje przy pomocy pracowników Uczelni Łazarskiego, osób zaangażowanych na podstawie umów </w:t>
      </w:r>
      <w:r w:rsidR="00203160" w:rsidRPr="009218B8">
        <w:rPr>
          <w:rFonts w:ascii="Times New Roman" w:hAnsi="Times New Roman" w:cs="Times New Roman"/>
          <w:sz w:val="24"/>
          <w:szCs w:val="24"/>
        </w:rPr>
        <w:t>cywilno-prawnych</w:t>
      </w:r>
      <w:r w:rsidRPr="009218B8">
        <w:rPr>
          <w:rFonts w:ascii="Times New Roman" w:hAnsi="Times New Roman" w:cs="Times New Roman"/>
          <w:sz w:val="24"/>
          <w:szCs w:val="24"/>
        </w:rPr>
        <w:t xml:space="preserve"> lub umów o pracę oraz stażystów.</w:t>
      </w:r>
    </w:p>
    <w:p w:rsidR="00481112" w:rsidRPr="00CB21F9" w:rsidRDefault="00481112" w:rsidP="00CB21F9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1F9">
        <w:rPr>
          <w:rFonts w:ascii="Times New Roman" w:hAnsi="Times New Roman" w:cs="Times New Roman"/>
          <w:sz w:val="24"/>
          <w:szCs w:val="24"/>
        </w:rPr>
        <w:t xml:space="preserve">Instytut przy wsparciu zasobów Uczelni Łazarskiego ubiega się o pozyskanie finansowania </w:t>
      </w:r>
      <w:r w:rsidR="005340FF" w:rsidRPr="00CB21F9">
        <w:rPr>
          <w:rFonts w:ascii="Times New Roman" w:hAnsi="Times New Roman" w:cs="Times New Roman"/>
          <w:sz w:val="24"/>
          <w:szCs w:val="24"/>
        </w:rPr>
        <w:t xml:space="preserve">swojej </w:t>
      </w:r>
      <w:r w:rsidRPr="00CB21F9">
        <w:rPr>
          <w:rFonts w:ascii="Times New Roman" w:hAnsi="Times New Roman" w:cs="Times New Roman"/>
          <w:sz w:val="24"/>
          <w:szCs w:val="24"/>
        </w:rPr>
        <w:t>działalności  z grantów i subwencji publicznych.</w:t>
      </w:r>
    </w:p>
    <w:p w:rsidR="00086613" w:rsidRDefault="00086613" w:rsidP="00B87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2AAB" w:rsidRPr="009218B8" w:rsidRDefault="00F65027" w:rsidP="00B87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8B8">
        <w:rPr>
          <w:rFonts w:ascii="Times New Roman" w:hAnsi="Times New Roman" w:cs="Times New Roman"/>
          <w:sz w:val="24"/>
          <w:szCs w:val="24"/>
        </w:rPr>
        <w:t>§</w:t>
      </w:r>
      <w:r w:rsidR="00086613">
        <w:rPr>
          <w:rFonts w:ascii="Times New Roman" w:hAnsi="Times New Roman" w:cs="Times New Roman"/>
          <w:sz w:val="24"/>
          <w:szCs w:val="24"/>
        </w:rPr>
        <w:t xml:space="preserve"> </w:t>
      </w:r>
      <w:r w:rsidRPr="009218B8">
        <w:rPr>
          <w:rFonts w:ascii="Times New Roman" w:hAnsi="Times New Roman" w:cs="Times New Roman"/>
          <w:sz w:val="24"/>
          <w:szCs w:val="24"/>
        </w:rPr>
        <w:t>9</w:t>
      </w:r>
    </w:p>
    <w:p w:rsidR="00423EAE" w:rsidRPr="009218B8" w:rsidRDefault="00423EAE" w:rsidP="00086613">
      <w:pPr>
        <w:pStyle w:val="Akapitzlist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218B8">
        <w:rPr>
          <w:rFonts w:ascii="Times New Roman" w:hAnsi="Times New Roman" w:cs="Times New Roman"/>
          <w:sz w:val="24"/>
          <w:szCs w:val="24"/>
        </w:rPr>
        <w:t>Regulamin został ust</w:t>
      </w:r>
      <w:r w:rsidR="00F65027" w:rsidRPr="009218B8">
        <w:rPr>
          <w:rFonts w:ascii="Times New Roman" w:hAnsi="Times New Roman" w:cs="Times New Roman"/>
          <w:sz w:val="24"/>
          <w:szCs w:val="24"/>
        </w:rPr>
        <w:t>anowiony w trybie wynikającym ze Statutu.</w:t>
      </w:r>
    </w:p>
    <w:p w:rsidR="005E2AAB" w:rsidRPr="009218B8" w:rsidRDefault="005E2AAB" w:rsidP="00086613">
      <w:pPr>
        <w:pStyle w:val="Akapitzlist"/>
        <w:numPr>
          <w:ilvl w:val="0"/>
          <w:numId w:val="3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218B8">
        <w:rPr>
          <w:rFonts w:ascii="Times New Roman" w:hAnsi="Times New Roman" w:cs="Times New Roman"/>
          <w:sz w:val="24"/>
          <w:szCs w:val="24"/>
        </w:rPr>
        <w:t>Zmiana Regulaminu następuje w trybie właściwym dla jego uchwalenia.</w:t>
      </w:r>
    </w:p>
    <w:sectPr w:rsidR="005E2AAB" w:rsidRPr="009218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AE" w:rsidRDefault="006D47AE" w:rsidP="00CB21F9">
      <w:pPr>
        <w:spacing w:after="0" w:line="240" w:lineRule="auto"/>
      </w:pPr>
      <w:r>
        <w:separator/>
      </w:r>
    </w:p>
  </w:endnote>
  <w:endnote w:type="continuationSeparator" w:id="0">
    <w:p w:rsidR="006D47AE" w:rsidRDefault="006D47AE" w:rsidP="00CB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03702"/>
      <w:docPartObj>
        <w:docPartGallery w:val="Page Numbers (Bottom of Page)"/>
        <w:docPartUnique/>
      </w:docPartObj>
    </w:sdtPr>
    <w:sdtEndPr/>
    <w:sdtContent>
      <w:p w:rsidR="00CB21F9" w:rsidRDefault="00CB21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BAF">
          <w:rPr>
            <w:noProof/>
          </w:rPr>
          <w:t>2</w:t>
        </w:r>
        <w:r>
          <w:fldChar w:fldCharType="end"/>
        </w:r>
      </w:p>
    </w:sdtContent>
  </w:sdt>
  <w:p w:rsidR="00CB21F9" w:rsidRDefault="00CB21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AE" w:rsidRDefault="006D47AE" w:rsidP="00CB21F9">
      <w:pPr>
        <w:spacing w:after="0" w:line="240" w:lineRule="auto"/>
      </w:pPr>
      <w:r>
        <w:separator/>
      </w:r>
    </w:p>
  </w:footnote>
  <w:footnote w:type="continuationSeparator" w:id="0">
    <w:p w:rsidR="006D47AE" w:rsidRDefault="006D47AE" w:rsidP="00CB2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28E"/>
    <w:multiLevelType w:val="hybridMultilevel"/>
    <w:tmpl w:val="6570D1DC"/>
    <w:lvl w:ilvl="0" w:tplc="7EDAD9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6FEFE8E">
      <w:start w:val="1"/>
      <w:numFmt w:val="bullet"/>
      <w:lvlText w:val="•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D202D"/>
    <w:multiLevelType w:val="hybridMultilevel"/>
    <w:tmpl w:val="19A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2E31"/>
    <w:multiLevelType w:val="multilevel"/>
    <w:tmpl w:val="D37CD8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7FC788C"/>
    <w:multiLevelType w:val="multilevel"/>
    <w:tmpl w:val="A8EE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75060"/>
    <w:multiLevelType w:val="hybridMultilevel"/>
    <w:tmpl w:val="13DC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6AA8"/>
    <w:multiLevelType w:val="hybridMultilevel"/>
    <w:tmpl w:val="0B1A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51DBE"/>
    <w:multiLevelType w:val="hybridMultilevel"/>
    <w:tmpl w:val="EA461546"/>
    <w:lvl w:ilvl="0" w:tplc="EDA688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B49C6"/>
    <w:multiLevelType w:val="hybridMultilevel"/>
    <w:tmpl w:val="61AED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D572C"/>
    <w:multiLevelType w:val="hybridMultilevel"/>
    <w:tmpl w:val="F3409666"/>
    <w:lvl w:ilvl="0" w:tplc="CE284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B2205"/>
    <w:multiLevelType w:val="multilevel"/>
    <w:tmpl w:val="822C30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EC0661"/>
    <w:multiLevelType w:val="multilevel"/>
    <w:tmpl w:val="E434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E061DE"/>
    <w:multiLevelType w:val="multilevel"/>
    <w:tmpl w:val="822C30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37796A"/>
    <w:multiLevelType w:val="multilevel"/>
    <w:tmpl w:val="76EE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526E6"/>
    <w:multiLevelType w:val="multilevel"/>
    <w:tmpl w:val="0C24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5D19F2"/>
    <w:multiLevelType w:val="hybridMultilevel"/>
    <w:tmpl w:val="79CE6118"/>
    <w:lvl w:ilvl="0" w:tplc="F6000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B4540"/>
    <w:multiLevelType w:val="hybridMultilevel"/>
    <w:tmpl w:val="E0884412"/>
    <w:lvl w:ilvl="0" w:tplc="F370B7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855BF5"/>
    <w:multiLevelType w:val="multilevel"/>
    <w:tmpl w:val="2D5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9A1249"/>
    <w:multiLevelType w:val="hybridMultilevel"/>
    <w:tmpl w:val="80FA9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C6E0E"/>
    <w:multiLevelType w:val="multilevel"/>
    <w:tmpl w:val="A3D6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423501"/>
    <w:multiLevelType w:val="multilevel"/>
    <w:tmpl w:val="61CE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063AA"/>
    <w:multiLevelType w:val="hybridMultilevel"/>
    <w:tmpl w:val="88E2B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D2B40"/>
    <w:multiLevelType w:val="multilevel"/>
    <w:tmpl w:val="FBF4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DC1EAD"/>
    <w:multiLevelType w:val="hybridMultilevel"/>
    <w:tmpl w:val="FE023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F6767"/>
    <w:multiLevelType w:val="multilevel"/>
    <w:tmpl w:val="4008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5B688A"/>
    <w:multiLevelType w:val="hybridMultilevel"/>
    <w:tmpl w:val="61603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F5D39"/>
    <w:multiLevelType w:val="hybridMultilevel"/>
    <w:tmpl w:val="2FDC50A2"/>
    <w:lvl w:ilvl="0" w:tplc="B0CAC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46C73"/>
    <w:multiLevelType w:val="hybridMultilevel"/>
    <w:tmpl w:val="A3EC16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D33B4"/>
    <w:multiLevelType w:val="hybridMultilevel"/>
    <w:tmpl w:val="3CD8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43DF8"/>
    <w:multiLevelType w:val="hybridMultilevel"/>
    <w:tmpl w:val="E9364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14234"/>
    <w:multiLevelType w:val="hybridMultilevel"/>
    <w:tmpl w:val="F04C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7354D"/>
    <w:multiLevelType w:val="hybridMultilevel"/>
    <w:tmpl w:val="2B581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26736"/>
    <w:multiLevelType w:val="hybridMultilevel"/>
    <w:tmpl w:val="67A21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54943"/>
    <w:multiLevelType w:val="hybridMultilevel"/>
    <w:tmpl w:val="77E6442E"/>
    <w:lvl w:ilvl="0" w:tplc="BA04BC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D8533C"/>
    <w:multiLevelType w:val="hybridMultilevel"/>
    <w:tmpl w:val="232E0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82C49"/>
    <w:multiLevelType w:val="hybridMultilevel"/>
    <w:tmpl w:val="C29A3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07237"/>
    <w:multiLevelType w:val="hybridMultilevel"/>
    <w:tmpl w:val="48C62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63FEA"/>
    <w:multiLevelType w:val="multilevel"/>
    <w:tmpl w:val="49B6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FC6017"/>
    <w:multiLevelType w:val="hybridMultilevel"/>
    <w:tmpl w:val="42588E1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C39EC"/>
    <w:multiLevelType w:val="hybridMultilevel"/>
    <w:tmpl w:val="A5261572"/>
    <w:lvl w:ilvl="0" w:tplc="A6DAA97C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7"/>
  </w:num>
  <w:num w:numId="4">
    <w:abstractNumId w:val="33"/>
  </w:num>
  <w:num w:numId="5">
    <w:abstractNumId w:val="10"/>
  </w:num>
  <w:num w:numId="6">
    <w:abstractNumId w:val="19"/>
  </w:num>
  <w:num w:numId="7">
    <w:abstractNumId w:val="13"/>
  </w:num>
  <w:num w:numId="8">
    <w:abstractNumId w:val="16"/>
  </w:num>
  <w:num w:numId="9">
    <w:abstractNumId w:val="12"/>
  </w:num>
  <w:num w:numId="10">
    <w:abstractNumId w:val="21"/>
  </w:num>
  <w:num w:numId="11">
    <w:abstractNumId w:val="18"/>
  </w:num>
  <w:num w:numId="12">
    <w:abstractNumId w:val="36"/>
  </w:num>
  <w:num w:numId="13">
    <w:abstractNumId w:val="2"/>
  </w:num>
  <w:num w:numId="14">
    <w:abstractNumId w:val="3"/>
  </w:num>
  <w:num w:numId="15">
    <w:abstractNumId w:val="23"/>
  </w:num>
  <w:num w:numId="16">
    <w:abstractNumId w:val="9"/>
  </w:num>
  <w:num w:numId="17">
    <w:abstractNumId w:val="34"/>
  </w:num>
  <w:num w:numId="18">
    <w:abstractNumId w:val="31"/>
  </w:num>
  <w:num w:numId="19">
    <w:abstractNumId w:val="14"/>
  </w:num>
  <w:num w:numId="20">
    <w:abstractNumId w:val="8"/>
  </w:num>
  <w:num w:numId="21">
    <w:abstractNumId w:val="32"/>
  </w:num>
  <w:num w:numId="22">
    <w:abstractNumId w:val="15"/>
  </w:num>
  <w:num w:numId="23">
    <w:abstractNumId w:val="6"/>
  </w:num>
  <w:num w:numId="24">
    <w:abstractNumId w:val="28"/>
  </w:num>
  <w:num w:numId="25">
    <w:abstractNumId w:val="38"/>
  </w:num>
  <w:num w:numId="26">
    <w:abstractNumId w:val="0"/>
  </w:num>
  <w:num w:numId="27">
    <w:abstractNumId w:val="11"/>
  </w:num>
  <w:num w:numId="28">
    <w:abstractNumId w:val="26"/>
  </w:num>
  <w:num w:numId="29">
    <w:abstractNumId w:val="25"/>
  </w:num>
  <w:num w:numId="30">
    <w:abstractNumId w:val="29"/>
  </w:num>
  <w:num w:numId="31">
    <w:abstractNumId w:val="30"/>
  </w:num>
  <w:num w:numId="32">
    <w:abstractNumId w:val="35"/>
  </w:num>
  <w:num w:numId="33">
    <w:abstractNumId w:val="5"/>
  </w:num>
  <w:num w:numId="34">
    <w:abstractNumId w:val="24"/>
  </w:num>
  <w:num w:numId="35">
    <w:abstractNumId w:val="27"/>
  </w:num>
  <w:num w:numId="36">
    <w:abstractNumId w:val="22"/>
  </w:num>
  <w:num w:numId="37">
    <w:abstractNumId w:val="17"/>
  </w:num>
  <w:num w:numId="38">
    <w:abstractNumId w:val="2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80"/>
    <w:rsid w:val="00071188"/>
    <w:rsid w:val="00086613"/>
    <w:rsid w:val="000900E6"/>
    <w:rsid w:val="0009645C"/>
    <w:rsid w:val="000C0957"/>
    <w:rsid w:val="000D2F6B"/>
    <w:rsid w:val="000E0FD3"/>
    <w:rsid w:val="00143BE7"/>
    <w:rsid w:val="00163F2A"/>
    <w:rsid w:val="00194B26"/>
    <w:rsid w:val="00203160"/>
    <w:rsid w:val="00211EF5"/>
    <w:rsid w:val="00212722"/>
    <w:rsid w:val="00224050"/>
    <w:rsid w:val="002400AD"/>
    <w:rsid w:val="00275E0B"/>
    <w:rsid w:val="00347F0F"/>
    <w:rsid w:val="00355641"/>
    <w:rsid w:val="003B7C54"/>
    <w:rsid w:val="003C1A68"/>
    <w:rsid w:val="00423EAE"/>
    <w:rsid w:val="00431F7C"/>
    <w:rsid w:val="00481112"/>
    <w:rsid w:val="004B23D3"/>
    <w:rsid w:val="004E4F80"/>
    <w:rsid w:val="0051791C"/>
    <w:rsid w:val="005340FF"/>
    <w:rsid w:val="00540E1A"/>
    <w:rsid w:val="00560142"/>
    <w:rsid w:val="005A3D1B"/>
    <w:rsid w:val="005A59C7"/>
    <w:rsid w:val="005E0B3D"/>
    <w:rsid w:val="005E2AAB"/>
    <w:rsid w:val="005F0D6F"/>
    <w:rsid w:val="00691258"/>
    <w:rsid w:val="00696883"/>
    <w:rsid w:val="006D47AE"/>
    <w:rsid w:val="007E52EE"/>
    <w:rsid w:val="008345A0"/>
    <w:rsid w:val="00835726"/>
    <w:rsid w:val="008809BD"/>
    <w:rsid w:val="008A66D9"/>
    <w:rsid w:val="008D4B7B"/>
    <w:rsid w:val="008F0B8C"/>
    <w:rsid w:val="0091285C"/>
    <w:rsid w:val="009218B8"/>
    <w:rsid w:val="00953A6B"/>
    <w:rsid w:val="009B4DEB"/>
    <w:rsid w:val="009D6BDD"/>
    <w:rsid w:val="00A0798B"/>
    <w:rsid w:val="00A33976"/>
    <w:rsid w:val="00A915A4"/>
    <w:rsid w:val="00AD6511"/>
    <w:rsid w:val="00AE43BB"/>
    <w:rsid w:val="00B25DB0"/>
    <w:rsid w:val="00B872CE"/>
    <w:rsid w:val="00C076E0"/>
    <w:rsid w:val="00C533DB"/>
    <w:rsid w:val="00C85D65"/>
    <w:rsid w:val="00C90270"/>
    <w:rsid w:val="00CB21F9"/>
    <w:rsid w:val="00D43952"/>
    <w:rsid w:val="00D5600D"/>
    <w:rsid w:val="00D74549"/>
    <w:rsid w:val="00DB43C8"/>
    <w:rsid w:val="00E80C0A"/>
    <w:rsid w:val="00EA2D7E"/>
    <w:rsid w:val="00EA7C97"/>
    <w:rsid w:val="00EB53E2"/>
    <w:rsid w:val="00F11BAF"/>
    <w:rsid w:val="00F65027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5556"/>
  <w15:docId w15:val="{90AFD56C-98A5-40AC-90C3-AF19631D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5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F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0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C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C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C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C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59C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A59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2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1F9"/>
  </w:style>
  <w:style w:type="paragraph" w:styleId="Stopka">
    <w:name w:val="footer"/>
    <w:basedOn w:val="Normalny"/>
    <w:link w:val="StopkaZnak"/>
    <w:uiPriority w:val="99"/>
    <w:unhideWhenUsed/>
    <w:rsid w:val="00CB2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hrycaj</dc:creator>
  <cp:lastModifiedBy>User</cp:lastModifiedBy>
  <cp:revision>8</cp:revision>
  <dcterms:created xsi:type="dcterms:W3CDTF">2016-09-18T12:34:00Z</dcterms:created>
  <dcterms:modified xsi:type="dcterms:W3CDTF">2019-10-08T10:22:00Z</dcterms:modified>
</cp:coreProperties>
</file>